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AEE" w:rsidRPr="00460604" w:rsidRDefault="00643A4A" w:rsidP="00EF6AEE">
      <w:pPr>
        <w:rPr>
          <w:rFonts w:ascii="Times New Roman" w:hAnsi="Times New Roman" w:cs="Times New Roman"/>
          <w:sz w:val="24"/>
          <w:szCs w:val="24"/>
          <w:u w:val="single"/>
        </w:rPr>
      </w:pPr>
      <w:r>
        <w:t xml:space="preserve">               </w:t>
      </w:r>
      <w:r w:rsidRPr="00643A4A">
        <w:rPr>
          <w:b/>
          <w:u w:val="single"/>
        </w:rPr>
        <w:t>Congrégations, Familles Spirituelles</w:t>
      </w:r>
      <w:r w:rsidR="00245415">
        <w:rPr>
          <w:b/>
          <w:u w:val="single"/>
        </w:rPr>
        <w:t xml:space="preserve">, </w:t>
      </w:r>
      <w:r w:rsidRPr="00643A4A">
        <w:rPr>
          <w:b/>
          <w:u w:val="single"/>
        </w:rPr>
        <w:t>Mouvements</w:t>
      </w:r>
      <w:r w:rsidR="00245415">
        <w:rPr>
          <w:b/>
          <w:u w:val="single"/>
        </w:rPr>
        <w:t xml:space="preserve"> et Paroisses </w:t>
      </w:r>
      <w:r w:rsidRPr="00643A4A">
        <w:rPr>
          <w:b/>
          <w:u w:val="single"/>
        </w:rPr>
        <w:t>liés au Martyrium</w:t>
      </w:r>
      <w:r>
        <w:rPr>
          <w:b/>
          <w:u w:val="single"/>
        </w:rPr>
        <w:br/>
      </w:r>
      <w:r>
        <w:rPr>
          <w:b/>
          <w:u w:val="single"/>
        </w:rPr>
        <w:br/>
      </w:r>
      <w:r w:rsidR="00EF6AEE" w:rsidRPr="00460604">
        <w:rPr>
          <w:rFonts w:ascii="Times New Roman" w:hAnsi="Times New Roman" w:cs="Times New Roman"/>
          <w:sz w:val="24"/>
          <w:szCs w:val="24"/>
          <w:u w:val="single"/>
        </w:rPr>
        <w:br/>
      </w:r>
      <w:r w:rsidR="00EF6AEE" w:rsidRPr="00EF6AEE">
        <w:rPr>
          <w:rFonts w:ascii="Times New Roman" w:hAnsi="Times New Roman" w:cs="Times New Roman"/>
          <w:sz w:val="24"/>
          <w:szCs w:val="24"/>
        </w:rPr>
        <w:t xml:space="preserve">Le « Martyrium » n’est pas, dans le droit de l’Eglise </w:t>
      </w:r>
      <w:r w:rsidR="00EF6AEE">
        <w:rPr>
          <w:rFonts w:ascii="Times New Roman" w:hAnsi="Times New Roman" w:cs="Times New Roman"/>
          <w:sz w:val="24"/>
          <w:szCs w:val="24"/>
        </w:rPr>
        <w:t>C</w:t>
      </w:r>
      <w:r w:rsidR="00EF6AEE" w:rsidRPr="00EF6AEE">
        <w:rPr>
          <w:rFonts w:ascii="Times New Roman" w:hAnsi="Times New Roman" w:cs="Times New Roman"/>
          <w:sz w:val="24"/>
          <w:szCs w:val="24"/>
        </w:rPr>
        <w:t>atholique</w:t>
      </w:r>
      <w:r w:rsidR="00EF6AEE">
        <w:rPr>
          <w:rFonts w:ascii="Times New Roman" w:hAnsi="Times New Roman" w:cs="Times New Roman"/>
          <w:sz w:val="24"/>
          <w:szCs w:val="24"/>
        </w:rPr>
        <w:t>,</w:t>
      </w:r>
      <w:r w:rsidR="00EF6AEE" w:rsidRPr="00460604">
        <w:rPr>
          <w:rFonts w:ascii="Times New Roman" w:hAnsi="Times New Roman" w:cs="Times New Roman"/>
          <w:sz w:val="24"/>
          <w:szCs w:val="24"/>
        </w:rPr>
        <w:t xml:space="preserve"> une paroisse au sens ca</w:t>
      </w:r>
      <w:r w:rsidR="00EF6AEE">
        <w:rPr>
          <w:rFonts w:ascii="Times New Roman" w:hAnsi="Times New Roman" w:cs="Times New Roman"/>
          <w:sz w:val="24"/>
          <w:szCs w:val="24"/>
        </w:rPr>
        <w:t>nonique du terme.</w:t>
      </w:r>
      <w:r w:rsidR="00EF6AEE" w:rsidRPr="00460604">
        <w:rPr>
          <w:rFonts w:ascii="Times New Roman" w:hAnsi="Times New Roman" w:cs="Times New Roman"/>
          <w:sz w:val="24"/>
          <w:szCs w:val="24"/>
        </w:rPr>
        <w:br/>
      </w:r>
      <w:r w:rsidR="00EF6AEE">
        <w:rPr>
          <w:rFonts w:ascii="Times New Roman" w:hAnsi="Times New Roman" w:cs="Times New Roman"/>
          <w:sz w:val="24"/>
          <w:szCs w:val="24"/>
        </w:rPr>
        <w:br/>
      </w:r>
      <w:r w:rsidR="00EF6AEE" w:rsidRPr="00EF6AEE">
        <w:rPr>
          <w:rFonts w:ascii="Times New Roman" w:hAnsi="Times New Roman" w:cs="Times New Roman"/>
          <w:sz w:val="24"/>
          <w:szCs w:val="24"/>
        </w:rPr>
        <w:t>En 1982, il est en effet devenu la propriété de la Ville de Paris, à la suite d’une opération d’expropriation au bénéfice du collège public voisin (le collège Yvonne Le Tac), et qui concernait le bâtiment dans lequel il est inséré, en sous-sol.</w:t>
      </w:r>
      <w:r w:rsidR="00EF6AEE" w:rsidRPr="00460604">
        <w:rPr>
          <w:rFonts w:ascii="Times New Roman" w:hAnsi="Times New Roman" w:cs="Times New Roman"/>
          <w:sz w:val="24"/>
          <w:szCs w:val="24"/>
        </w:rPr>
        <w:t xml:space="preserve">  </w:t>
      </w:r>
      <w:r w:rsidR="00EF6AEE" w:rsidRPr="00460604">
        <w:rPr>
          <w:rFonts w:ascii="Times New Roman" w:hAnsi="Times New Roman" w:cs="Times New Roman"/>
          <w:sz w:val="24"/>
          <w:szCs w:val="24"/>
        </w:rPr>
        <w:br/>
      </w:r>
      <w:r w:rsidR="00EF6AEE" w:rsidRPr="00460604">
        <w:rPr>
          <w:rFonts w:ascii="Times New Roman" w:hAnsi="Times New Roman" w:cs="Times New Roman"/>
          <w:sz w:val="24"/>
          <w:szCs w:val="24"/>
        </w:rPr>
        <w:br/>
        <w:t>Dans le cadre des accords Eglise Catholique-Etat concernant des biens d’Eglise devenus propriété de l’Etat, sa gestion a été confiée à une Association affectataire, l’Association de la Crypte du Martyrium de Saint Denis et du Souvenir de Saint Ignace de Loyola</w:t>
      </w:r>
      <w:r w:rsidR="00EF6AEE">
        <w:rPr>
          <w:rFonts w:ascii="Times New Roman" w:hAnsi="Times New Roman" w:cs="Times New Roman"/>
          <w:sz w:val="24"/>
          <w:szCs w:val="24"/>
        </w:rPr>
        <w:t> </w:t>
      </w:r>
      <w:r w:rsidR="00EF6AEE" w:rsidRPr="00EF6AEE">
        <w:rPr>
          <w:rFonts w:ascii="Times New Roman" w:hAnsi="Times New Roman" w:cs="Times New Roman"/>
          <w:sz w:val="24"/>
          <w:szCs w:val="24"/>
        </w:rPr>
        <w:t>;</w:t>
      </w:r>
      <w:r w:rsidR="00EF6AEE" w:rsidRPr="00460604">
        <w:rPr>
          <w:rFonts w:ascii="Times New Roman" w:hAnsi="Times New Roman" w:cs="Times New Roman"/>
          <w:sz w:val="24"/>
          <w:szCs w:val="24"/>
        </w:rPr>
        <w:t xml:space="preserve"> laquelle en assure l’ouverture au public et l’affectation au culte catholique</w:t>
      </w:r>
      <w:r w:rsidR="00EF6AEE" w:rsidRPr="00EF6AEE">
        <w:rPr>
          <w:rFonts w:ascii="Times New Roman" w:hAnsi="Times New Roman" w:cs="Times New Roman"/>
          <w:sz w:val="24"/>
          <w:szCs w:val="24"/>
        </w:rPr>
        <w:t>, ainsi que l’entretien et l’animation.</w:t>
      </w:r>
      <w:r w:rsidR="00EF6AEE">
        <w:rPr>
          <w:rFonts w:ascii="Times New Roman" w:hAnsi="Times New Roman" w:cs="Times New Roman"/>
          <w:sz w:val="24"/>
          <w:szCs w:val="24"/>
        </w:rPr>
        <w:br/>
      </w:r>
      <w:r w:rsidR="00EF6AEE">
        <w:rPr>
          <w:rFonts w:ascii="Times New Roman" w:hAnsi="Times New Roman" w:cs="Times New Roman"/>
          <w:sz w:val="24"/>
          <w:szCs w:val="24"/>
        </w:rPr>
        <w:br/>
      </w:r>
      <w:r w:rsidR="00EF6AEE" w:rsidRPr="00EF6AEE">
        <w:rPr>
          <w:rFonts w:ascii="Times New Roman" w:hAnsi="Times New Roman" w:cs="Times New Roman"/>
          <w:sz w:val="24"/>
          <w:szCs w:val="24"/>
        </w:rPr>
        <w:t>Dans ce cadre, les statuts de cette Association prévoient qu’en font partie, comme</w:t>
      </w:r>
      <w:r w:rsidR="00EF6AEE" w:rsidRPr="00460604">
        <w:rPr>
          <w:rFonts w:ascii="Times New Roman" w:hAnsi="Times New Roman" w:cs="Times New Roman"/>
          <w:sz w:val="24"/>
          <w:szCs w:val="24"/>
        </w:rPr>
        <w:t xml:space="preserve"> Membres de Droit</w:t>
      </w:r>
      <w:r w:rsidR="00EF6AEE">
        <w:rPr>
          <w:rFonts w:ascii="Times New Roman" w:hAnsi="Times New Roman" w:cs="Times New Roman"/>
          <w:sz w:val="24"/>
          <w:szCs w:val="24"/>
        </w:rPr>
        <w:t>,</w:t>
      </w:r>
      <w:r w:rsidR="00EF6AEE" w:rsidRPr="00460604">
        <w:rPr>
          <w:rFonts w:ascii="Times New Roman" w:hAnsi="Times New Roman" w:cs="Times New Roman"/>
          <w:sz w:val="24"/>
          <w:szCs w:val="24"/>
        </w:rPr>
        <w:t xml:space="preserve"> le Recteur de la Basilique du Sacré-Cœur de Montmartre et les Curés des deux </w:t>
      </w:r>
      <w:r w:rsidR="00634603">
        <w:rPr>
          <w:rFonts w:ascii="Times New Roman" w:hAnsi="Times New Roman" w:cs="Times New Roman"/>
          <w:sz w:val="24"/>
          <w:szCs w:val="24"/>
        </w:rPr>
        <w:t>P</w:t>
      </w:r>
      <w:r w:rsidR="00EF6AEE" w:rsidRPr="00460604">
        <w:rPr>
          <w:rFonts w:ascii="Times New Roman" w:hAnsi="Times New Roman" w:cs="Times New Roman"/>
          <w:sz w:val="24"/>
          <w:szCs w:val="24"/>
        </w:rPr>
        <w:t xml:space="preserve">aroisses proches, Saint Jean et Saint Pierre de Montmartre. </w:t>
      </w:r>
      <w:r w:rsidR="00EF6AEE" w:rsidRPr="00EF6AEE">
        <w:rPr>
          <w:rFonts w:ascii="Times New Roman" w:hAnsi="Times New Roman" w:cs="Times New Roman"/>
          <w:sz w:val="24"/>
          <w:szCs w:val="24"/>
        </w:rPr>
        <w:t>C’est dire le lien canonique qui relie</w:t>
      </w:r>
      <w:r w:rsidR="00EF6AEE" w:rsidRPr="00460604">
        <w:rPr>
          <w:rFonts w:ascii="Times New Roman" w:hAnsi="Times New Roman" w:cs="Times New Roman"/>
          <w:sz w:val="24"/>
          <w:szCs w:val="24"/>
        </w:rPr>
        <w:t xml:space="preserve"> le Martyrium de Saint Denis (le premier Evêque de Paris) au  Diocèse de Paris.</w:t>
      </w:r>
      <w:r w:rsidR="00EF6AEE" w:rsidRPr="00460604">
        <w:rPr>
          <w:rFonts w:ascii="Times New Roman" w:hAnsi="Times New Roman" w:cs="Times New Roman"/>
          <w:sz w:val="24"/>
          <w:szCs w:val="24"/>
        </w:rPr>
        <w:br/>
      </w:r>
      <w:r w:rsidR="00EF6AEE" w:rsidRPr="00460604">
        <w:rPr>
          <w:rFonts w:ascii="Times New Roman" w:hAnsi="Times New Roman" w:cs="Times New Roman"/>
          <w:sz w:val="24"/>
          <w:szCs w:val="24"/>
        </w:rPr>
        <w:br/>
        <w:t>En sont également Membres de Droit</w:t>
      </w:r>
      <w:r w:rsidR="00EF6AEE">
        <w:rPr>
          <w:rFonts w:ascii="Times New Roman" w:hAnsi="Times New Roman" w:cs="Times New Roman"/>
          <w:sz w:val="24"/>
          <w:szCs w:val="24"/>
        </w:rPr>
        <w:t xml:space="preserve"> : </w:t>
      </w:r>
      <w:r w:rsidR="00EF6AEE" w:rsidRPr="00460604">
        <w:rPr>
          <w:rFonts w:ascii="Times New Roman" w:hAnsi="Times New Roman" w:cs="Times New Roman"/>
          <w:sz w:val="24"/>
          <w:szCs w:val="24"/>
        </w:rPr>
        <w:t xml:space="preserve">le Provincial de France de la Compagnie de Jésus (ou son représentant),  le Supérieur de la Communauté </w:t>
      </w:r>
      <w:r w:rsidR="00634603">
        <w:rPr>
          <w:rFonts w:ascii="Times New Roman" w:hAnsi="Times New Roman" w:cs="Times New Roman"/>
          <w:sz w:val="24"/>
          <w:szCs w:val="24"/>
        </w:rPr>
        <w:t>(j</w:t>
      </w:r>
      <w:r w:rsidR="00EF6AEE">
        <w:rPr>
          <w:rFonts w:ascii="Times New Roman" w:hAnsi="Times New Roman" w:cs="Times New Roman"/>
          <w:sz w:val="24"/>
          <w:szCs w:val="24"/>
        </w:rPr>
        <w:t>ésuite</w:t>
      </w:r>
      <w:r w:rsidR="00634603">
        <w:rPr>
          <w:rFonts w:ascii="Times New Roman" w:hAnsi="Times New Roman" w:cs="Times New Roman"/>
          <w:sz w:val="24"/>
          <w:szCs w:val="24"/>
        </w:rPr>
        <w:t>)</w:t>
      </w:r>
      <w:r w:rsidR="00EF6AEE">
        <w:rPr>
          <w:rFonts w:ascii="Times New Roman" w:hAnsi="Times New Roman" w:cs="Times New Roman"/>
          <w:sz w:val="24"/>
          <w:szCs w:val="24"/>
        </w:rPr>
        <w:t xml:space="preserve"> </w:t>
      </w:r>
      <w:r w:rsidR="00EF6AEE" w:rsidRPr="00460604">
        <w:rPr>
          <w:rFonts w:ascii="Times New Roman" w:hAnsi="Times New Roman" w:cs="Times New Roman"/>
          <w:sz w:val="24"/>
          <w:szCs w:val="24"/>
        </w:rPr>
        <w:t xml:space="preserve">Saint François-Xavier de Paris (ou son représentant), la Supérieure Générale de la Congrégation des Auxiliatrices du Purgatoire (ou sa représentante), le Supérieur Général de la Famille </w:t>
      </w:r>
      <w:r w:rsidR="00EF6AEE" w:rsidRPr="000640EF">
        <w:rPr>
          <w:rFonts w:ascii="Times New Roman" w:hAnsi="Times New Roman" w:cs="Times New Roman"/>
          <w:i/>
          <w:sz w:val="24"/>
          <w:szCs w:val="24"/>
        </w:rPr>
        <w:t>Cor Unum</w:t>
      </w:r>
      <w:r w:rsidR="00EF6AEE">
        <w:rPr>
          <w:rFonts w:ascii="Times New Roman" w:hAnsi="Times New Roman" w:cs="Times New Roman"/>
          <w:sz w:val="24"/>
          <w:szCs w:val="24"/>
        </w:rPr>
        <w:t xml:space="preserve"> (ou son représentant</w:t>
      </w:r>
      <w:r w:rsidR="00EF6AEE" w:rsidRPr="00EF6AEE">
        <w:rPr>
          <w:rFonts w:ascii="Times New Roman" w:hAnsi="Times New Roman" w:cs="Times New Roman"/>
          <w:sz w:val="24"/>
          <w:szCs w:val="24"/>
        </w:rPr>
        <w:t>). Ces Congrégations et cette famille spirituelle ont en effet vécu un lien très fort avec le Martyrium (voir notamment la page d’accueil et le lien de menu Histoire), dans leur histoire propre.</w:t>
      </w:r>
      <w:r w:rsidR="000F5749">
        <w:rPr>
          <w:rFonts w:ascii="Times New Roman" w:hAnsi="Times New Roman" w:cs="Times New Roman"/>
          <w:sz w:val="24"/>
          <w:szCs w:val="24"/>
        </w:rPr>
        <w:t xml:space="preserve"> </w:t>
      </w:r>
      <w:r w:rsidR="000F5749">
        <w:rPr>
          <w:rFonts w:ascii="Times New Roman" w:hAnsi="Times New Roman" w:cs="Times New Roman"/>
          <w:sz w:val="24"/>
          <w:szCs w:val="24"/>
        </w:rPr>
        <w:br/>
      </w:r>
      <w:r w:rsidR="00EF6AEE" w:rsidRPr="00460604">
        <w:rPr>
          <w:rFonts w:ascii="Times New Roman" w:hAnsi="Times New Roman" w:cs="Times New Roman"/>
          <w:sz w:val="24"/>
          <w:szCs w:val="24"/>
        </w:rPr>
        <w:br/>
        <w:t>L</w:t>
      </w:r>
      <w:r w:rsidR="000F5749">
        <w:rPr>
          <w:rFonts w:ascii="Times New Roman" w:hAnsi="Times New Roman" w:cs="Times New Roman"/>
          <w:sz w:val="24"/>
          <w:szCs w:val="24"/>
        </w:rPr>
        <w:t xml:space="preserve">’Association </w:t>
      </w:r>
      <w:r w:rsidR="00EF6AEE" w:rsidRPr="00460604">
        <w:rPr>
          <w:rFonts w:ascii="Times New Roman" w:hAnsi="Times New Roman" w:cs="Times New Roman"/>
          <w:sz w:val="24"/>
          <w:szCs w:val="24"/>
        </w:rPr>
        <w:t>comporte aussi des membres adhérents</w:t>
      </w:r>
      <w:r w:rsidR="000F5749">
        <w:rPr>
          <w:rFonts w:ascii="Times New Roman" w:hAnsi="Times New Roman" w:cs="Times New Roman"/>
          <w:sz w:val="24"/>
          <w:szCs w:val="24"/>
        </w:rPr>
        <w:t>,</w:t>
      </w:r>
      <w:r w:rsidR="00EF6AEE" w:rsidRPr="00460604">
        <w:rPr>
          <w:rFonts w:ascii="Times New Roman" w:hAnsi="Times New Roman" w:cs="Times New Roman"/>
          <w:sz w:val="24"/>
          <w:szCs w:val="24"/>
        </w:rPr>
        <w:t xml:space="preserve"> qui peuvent être des représentants de mouvements spirituels et d’associations, ainsi que des personnes physiques,  intéressés par la sauvegarde e</w:t>
      </w:r>
      <w:r w:rsidR="00EF6AEE">
        <w:rPr>
          <w:rFonts w:ascii="Times New Roman" w:hAnsi="Times New Roman" w:cs="Times New Roman"/>
          <w:sz w:val="24"/>
          <w:szCs w:val="24"/>
        </w:rPr>
        <w:t>t le rayonnement de la Crypte</w:t>
      </w:r>
      <w:r w:rsidR="00EF6AEE" w:rsidRPr="00EF6AEE">
        <w:rPr>
          <w:rFonts w:ascii="Times New Roman" w:hAnsi="Times New Roman" w:cs="Times New Roman"/>
          <w:sz w:val="24"/>
          <w:szCs w:val="24"/>
        </w:rPr>
        <w:t xml:space="preserve">. A ce titre, </w:t>
      </w:r>
      <w:r w:rsidR="00EB092B">
        <w:rPr>
          <w:rFonts w:ascii="Times New Roman" w:hAnsi="Times New Roman" w:cs="Times New Roman"/>
          <w:sz w:val="24"/>
          <w:szCs w:val="24"/>
        </w:rPr>
        <w:t xml:space="preserve">en font actuellement partie </w:t>
      </w:r>
      <w:r w:rsidR="00EF6AEE" w:rsidRPr="00460604">
        <w:rPr>
          <w:rFonts w:ascii="Times New Roman" w:hAnsi="Times New Roman" w:cs="Times New Roman"/>
          <w:sz w:val="24"/>
          <w:szCs w:val="24"/>
        </w:rPr>
        <w:t xml:space="preserve">des membres appartenant à la </w:t>
      </w:r>
      <w:r w:rsidR="00FF34C9">
        <w:rPr>
          <w:rFonts w:ascii="Times New Roman" w:hAnsi="Times New Roman" w:cs="Times New Roman"/>
          <w:sz w:val="24"/>
          <w:szCs w:val="24"/>
        </w:rPr>
        <w:t>Communauté Apostolique Saint François-Xavier (</w:t>
      </w:r>
      <w:proofErr w:type="spellStart"/>
      <w:r w:rsidR="00FF34C9">
        <w:rPr>
          <w:rFonts w:ascii="Times New Roman" w:hAnsi="Times New Roman" w:cs="Times New Roman"/>
          <w:sz w:val="24"/>
          <w:szCs w:val="24"/>
        </w:rPr>
        <w:t>SfX</w:t>
      </w:r>
      <w:proofErr w:type="spellEnd"/>
      <w:r w:rsidR="00FF34C9">
        <w:rPr>
          <w:rFonts w:ascii="Times New Roman" w:hAnsi="Times New Roman" w:cs="Times New Roman"/>
          <w:sz w:val="24"/>
          <w:szCs w:val="24"/>
        </w:rPr>
        <w:t xml:space="preserve">), la </w:t>
      </w:r>
      <w:r w:rsidR="00EF6AEE" w:rsidRPr="00460604">
        <w:rPr>
          <w:rFonts w:ascii="Times New Roman" w:hAnsi="Times New Roman" w:cs="Times New Roman"/>
          <w:sz w:val="24"/>
          <w:szCs w:val="24"/>
        </w:rPr>
        <w:t xml:space="preserve">Communauté Vie Chrétienne </w:t>
      </w:r>
      <w:r w:rsidR="00EF6AEE">
        <w:rPr>
          <w:rFonts w:ascii="Times New Roman" w:hAnsi="Times New Roman" w:cs="Times New Roman"/>
          <w:sz w:val="24"/>
          <w:szCs w:val="24"/>
        </w:rPr>
        <w:t xml:space="preserve">(CVX) </w:t>
      </w:r>
      <w:r w:rsidR="00EF6AEE" w:rsidRPr="00460604">
        <w:rPr>
          <w:rFonts w:ascii="Times New Roman" w:hAnsi="Times New Roman" w:cs="Times New Roman"/>
          <w:sz w:val="24"/>
          <w:szCs w:val="24"/>
        </w:rPr>
        <w:t xml:space="preserve">et à la Fédération Française des Anciens </w:t>
      </w:r>
      <w:r w:rsidR="000F5749">
        <w:rPr>
          <w:rFonts w:ascii="Times New Roman" w:hAnsi="Times New Roman" w:cs="Times New Roman"/>
          <w:sz w:val="24"/>
          <w:szCs w:val="24"/>
        </w:rPr>
        <w:t>é</w:t>
      </w:r>
      <w:r w:rsidR="00EF6AEE" w:rsidRPr="00460604">
        <w:rPr>
          <w:rFonts w:ascii="Times New Roman" w:hAnsi="Times New Roman" w:cs="Times New Roman"/>
          <w:sz w:val="24"/>
          <w:szCs w:val="24"/>
        </w:rPr>
        <w:t xml:space="preserve">lèves et </w:t>
      </w:r>
      <w:r w:rsidR="000F5749">
        <w:rPr>
          <w:rFonts w:ascii="Times New Roman" w:hAnsi="Times New Roman" w:cs="Times New Roman"/>
          <w:sz w:val="24"/>
          <w:szCs w:val="24"/>
        </w:rPr>
        <w:t>A</w:t>
      </w:r>
      <w:r w:rsidR="00EF6AEE" w:rsidRPr="00460604">
        <w:rPr>
          <w:rFonts w:ascii="Times New Roman" w:hAnsi="Times New Roman" w:cs="Times New Roman"/>
          <w:sz w:val="24"/>
          <w:szCs w:val="24"/>
        </w:rPr>
        <w:t xml:space="preserve">mis des </w:t>
      </w:r>
      <w:r w:rsidR="000F5749">
        <w:rPr>
          <w:rFonts w:ascii="Times New Roman" w:hAnsi="Times New Roman" w:cs="Times New Roman"/>
          <w:sz w:val="24"/>
          <w:szCs w:val="24"/>
        </w:rPr>
        <w:t>Etablissements Jésuites d’Education (</w:t>
      </w:r>
      <w:r w:rsidR="00EF6AEE">
        <w:rPr>
          <w:rFonts w:ascii="Times New Roman" w:hAnsi="Times New Roman" w:cs="Times New Roman"/>
          <w:sz w:val="24"/>
          <w:szCs w:val="24"/>
        </w:rPr>
        <w:t>FFAEJE)</w:t>
      </w:r>
      <w:r w:rsidR="00EF6AEE" w:rsidRPr="00460604">
        <w:rPr>
          <w:rFonts w:ascii="Times New Roman" w:hAnsi="Times New Roman" w:cs="Times New Roman"/>
          <w:sz w:val="24"/>
          <w:szCs w:val="24"/>
        </w:rPr>
        <w:t xml:space="preserve">. </w:t>
      </w:r>
      <w:r w:rsidR="000F5749">
        <w:rPr>
          <w:rFonts w:ascii="Times New Roman" w:hAnsi="Times New Roman" w:cs="Times New Roman"/>
          <w:sz w:val="24"/>
          <w:szCs w:val="24"/>
        </w:rPr>
        <w:br/>
      </w:r>
      <w:r w:rsidR="000F5749">
        <w:rPr>
          <w:rFonts w:ascii="Times New Roman" w:hAnsi="Times New Roman" w:cs="Times New Roman"/>
          <w:sz w:val="24"/>
          <w:szCs w:val="24"/>
        </w:rPr>
        <w:br/>
        <w:t xml:space="preserve">Elle est gérée par un Conseil d’Administration </w:t>
      </w:r>
      <w:r w:rsidR="00EB092B">
        <w:rPr>
          <w:rFonts w:ascii="Times New Roman" w:hAnsi="Times New Roman" w:cs="Times New Roman"/>
          <w:sz w:val="24"/>
          <w:szCs w:val="24"/>
        </w:rPr>
        <w:t xml:space="preserve">composé de 6 membres au moins et de 10 membres au plus, </w:t>
      </w:r>
      <w:r w:rsidR="000F5749">
        <w:rPr>
          <w:rFonts w:ascii="Times New Roman" w:hAnsi="Times New Roman" w:cs="Times New Roman"/>
          <w:sz w:val="24"/>
          <w:szCs w:val="24"/>
        </w:rPr>
        <w:t>comprenant à parité des Membres de Droit cooptés par le collège des Membres de Droit et des membres adhérents élus par l’Assemblée Générale ordinaire.</w:t>
      </w:r>
      <w:r w:rsidR="00FF34C9">
        <w:rPr>
          <w:rFonts w:ascii="Times New Roman" w:hAnsi="Times New Roman" w:cs="Times New Roman"/>
          <w:sz w:val="24"/>
          <w:szCs w:val="24"/>
        </w:rPr>
        <w:br/>
      </w:r>
      <w:r w:rsidR="00FF34C9">
        <w:rPr>
          <w:rFonts w:ascii="Times New Roman" w:hAnsi="Times New Roman" w:cs="Times New Roman"/>
          <w:sz w:val="24"/>
          <w:szCs w:val="24"/>
        </w:rPr>
        <w:br/>
        <w:t xml:space="preserve">Toutes les tâches qui lui incombent sont assumées par des bénévoles. </w:t>
      </w:r>
      <w:bookmarkStart w:id="0" w:name="_GoBack"/>
      <w:bookmarkEnd w:id="0"/>
    </w:p>
    <w:sectPr w:rsidR="00EF6AEE" w:rsidRPr="00460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4A"/>
    <w:rsid w:val="000520AD"/>
    <w:rsid w:val="00084691"/>
    <w:rsid w:val="000F5749"/>
    <w:rsid w:val="00245415"/>
    <w:rsid w:val="002D68A2"/>
    <w:rsid w:val="003F7CF2"/>
    <w:rsid w:val="00634603"/>
    <w:rsid w:val="00643A4A"/>
    <w:rsid w:val="00653AF1"/>
    <w:rsid w:val="006D7F34"/>
    <w:rsid w:val="00766EFA"/>
    <w:rsid w:val="0082029F"/>
    <w:rsid w:val="008A04B6"/>
    <w:rsid w:val="00A61881"/>
    <w:rsid w:val="00C316E7"/>
    <w:rsid w:val="00C37F75"/>
    <w:rsid w:val="00D7733C"/>
    <w:rsid w:val="00EB092B"/>
    <w:rsid w:val="00EF6AEE"/>
    <w:rsid w:val="00F7405D"/>
    <w:rsid w:val="00FF34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B6777-1DB1-4749-A73B-155D3BE5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A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395</Words>
  <Characters>2176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cp:lastModifiedBy>
  <cp:revision>11</cp:revision>
  <dcterms:created xsi:type="dcterms:W3CDTF">2016-01-15T15:11:00Z</dcterms:created>
  <dcterms:modified xsi:type="dcterms:W3CDTF">2016-01-17T08:31:00Z</dcterms:modified>
</cp:coreProperties>
</file>