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48C4" w14:textId="45F9CBE6" w:rsidR="009D6F29" w:rsidRPr="004A4973" w:rsidRDefault="00D0699C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D33D19" w:rsidRPr="00F10C64">
        <w:rPr>
          <w:b/>
          <w:bCs/>
          <w:sz w:val="36"/>
          <w:szCs w:val="36"/>
        </w:rPr>
        <w:t>Traits de la</w:t>
      </w:r>
      <w:r w:rsidR="00F10C64">
        <w:rPr>
          <w:b/>
          <w:bCs/>
          <w:sz w:val="32"/>
          <w:szCs w:val="32"/>
        </w:rPr>
        <w:t xml:space="preserve"> p</w:t>
      </w:r>
      <w:r w:rsidR="00046616" w:rsidRPr="00D0699C">
        <w:rPr>
          <w:b/>
          <w:bCs/>
          <w:sz w:val="32"/>
          <w:szCs w:val="32"/>
        </w:rPr>
        <w:t>ersonnalité</w:t>
      </w:r>
      <w:r w:rsidR="00202738">
        <w:rPr>
          <w:b/>
          <w:bCs/>
          <w:sz w:val="32"/>
          <w:szCs w:val="32"/>
        </w:rPr>
        <w:t xml:space="preserve"> d</w:t>
      </w:r>
      <w:r w:rsidR="001F171C">
        <w:rPr>
          <w:b/>
          <w:bCs/>
          <w:sz w:val="32"/>
          <w:szCs w:val="32"/>
        </w:rPr>
        <w:t>’</w:t>
      </w:r>
      <w:r w:rsidR="00202738">
        <w:rPr>
          <w:b/>
          <w:bCs/>
          <w:sz w:val="32"/>
          <w:szCs w:val="32"/>
        </w:rPr>
        <w:t xml:space="preserve"> Ignace de Loyola </w:t>
      </w:r>
      <w:r w:rsidR="00202738">
        <w:rPr>
          <w:b/>
          <w:bCs/>
          <w:sz w:val="32"/>
          <w:szCs w:val="32"/>
        </w:rPr>
        <w:br/>
        <w:t xml:space="preserve">                                             </w:t>
      </w:r>
      <w:r w:rsidR="00D33D19">
        <w:rPr>
          <w:b/>
          <w:bCs/>
          <w:sz w:val="32"/>
          <w:szCs w:val="32"/>
        </w:rPr>
        <w:t>et de l</w:t>
      </w:r>
      <w:r w:rsidR="00F10C64">
        <w:rPr>
          <w:b/>
          <w:bCs/>
          <w:sz w:val="32"/>
          <w:szCs w:val="32"/>
        </w:rPr>
        <w:t>a Cie de Jésus</w:t>
      </w:r>
      <w:r w:rsidR="00202738">
        <w:rPr>
          <w:b/>
          <w:bCs/>
          <w:sz w:val="32"/>
          <w:szCs w:val="32"/>
        </w:rPr>
        <w:t xml:space="preserve"> fondée par lui</w:t>
      </w:r>
      <w:r>
        <w:rPr>
          <w:b/>
          <w:bCs/>
        </w:rPr>
        <w:t xml:space="preserve">                                 </w:t>
      </w:r>
      <w:r w:rsidR="00202738">
        <w:rPr>
          <w:b/>
          <w:bCs/>
        </w:rPr>
        <w:br/>
      </w:r>
      <w:r w:rsidR="00202738">
        <w:rPr>
          <w:b/>
          <w:bCs/>
        </w:rPr>
        <w:br/>
      </w:r>
      <w:r>
        <w:rPr>
          <w:b/>
          <w:bCs/>
        </w:rPr>
        <w:t>(</w:t>
      </w:r>
      <w:r w:rsidR="001F171C">
        <w:rPr>
          <w:b/>
          <w:bCs/>
        </w:rPr>
        <w:t xml:space="preserve">Eléments tirés de la Préface écrite par </w:t>
      </w:r>
      <w:r w:rsidR="00046616" w:rsidRPr="00795CA0">
        <w:rPr>
          <w:b/>
          <w:bCs/>
        </w:rPr>
        <w:t xml:space="preserve"> Maurice Giuliani </w:t>
      </w:r>
      <w:proofErr w:type="spellStart"/>
      <w:r w:rsidR="00046616" w:rsidRPr="00795CA0">
        <w:rPr>
          <w:b/>
          <w:bCs/>
        </w:rPr>
        <w:t>sj</w:t>
      </w:r>
      <w:proofErr w:type="spellEnd"/>
      <w:r w:rsidR="00E41246">
        <w:rPr>
          <w:b/>
          <w:bCs/>
        </w:rPr>
        <w:t xml:space="preserve"> </w:t>
      </w:r>
      <w:r w:rsidR="001F171C">
        <w:rPr>
          <w:b/>
          <w:bCs/>
        </w:rPr>
        <w:t>pour son livre « </w:t>
      </w:r>
      <w:r w:rsidR="00E41246">
        <w:rPr>
          <w:b/>
          <w:bCs/>
        </w:rPr>
        <w:t>Ignace de Loyola</w:t>
      </w:r>
      <w:r w:rsidR="00EC7AF0">
        <w:rPr>
          <w:b/>
          <w:bCs/>
        </w:rPr>
        <w:t xml:space="preserve"> </w:t>
      </w:r>
      <w:r w:rsidR="001F171C">
        <w:rPr>
          <w:b/>
          <w:bCs/>
        </w:rPr>
        <w:t>–</w:t>
      </w:r>
      <w:r w:rsidR="00E41246">
        <w:rPr>
          <w:b/>
          <w:bCs/>
        </w:rPr>
        <w:t xml:space="preserve"> Ecrits</w:t>
      </w:r>
      <w:r w:rsidR="001F171C">
        <w:rPr>
          <w:b/>
          <w:bCs/>
        </w:rPr>
        <w:t> »</w:t>
      </w:r>
      <w:r w:rsidR="00E41246">
        <w:rPr>
          <w:b/>
          <w:bCs/>
        </w:rPr>
        <w:t xml:space="preserve"> (DDB, 1991)</w:t>
      </w:r>
      <w:r w:rsidR="00046616" w:rsidRPr="00795CA0">
        <w:rPr>
          <w:b/>
          <w:bCs/>
        </w:rPr>
        <w:br/>
      </w:r>
      <w:r w:rsidR="00046616">
        <w:br/>
        <w:t xml:space="preserve">- Personnalité tout en contrastes dont l’unité se fait dans l’action (goût des grandes choses/attention </w:t>
      </w:r>
      <w:r w:rsidR="00E41246">
        <w:br/>
        <w:t xml:space="preserve">  </w:t>
      </w:r>
      <w:r w:rsidR="00046616">
        <w:t>aux détails ; volonté, détermination/tendresse etc…</w:t>
      </w:r>
      <w:r w:rsidR="00046616">
        <w:br/>
      </w:r>
      <w:r w:rsidR="00046616">
        <w:br/>
        <w:t xml:space="preserve">- Volonté d’être </w:t>
      </w:r>
      <w:r w:rsidR="00046616" w:rsidRPr="00E41246">
        <w:rPr>
          <w:b/>
          <w:bCs/>
        </w:rPr>
        <w:t>utile</w:t>
      </w:r>
      <w:r w:rsidR="00046616">
        <w:t xml:space="preserve"> en racontant son expérience spirituelle</w:t>
      </w:r>
      <w:r w:rsidR="00046616">
        <w:br/>
      </w:r>
      <w:r w:rsidR="00857EDB">
        <w:br/>
      </w:r>
      <w:r w:rsidR="00046616">
        <w:t xml:space="preserve">- Intériorisation des événements pour en </w:t>
      </w:r>
      <w:r w:rsidR="00046616" w:rsidRPr="00795CA0">
        <w:rPr>
          <w:b/>
          <w:bCs/>
        </w:rPr>
        <w:t>discerner</w:t>
      </w:r>
      <w:r w:rsidR="00046616">
        <w:t xml:space="preserve"> l’origine : en vue de la fidélité à Dieu. Attention à </w:t>
      </w:r>
      <w:r w:rsidR="00E41246">
        <w:br/>
        <w:t xml:space="preserve">   </w:t>
      </w:r>
      <w:r w:rsidR="00046616">
        <w:t xml:space="preserve">la manière dont on a décidé, en vue d’acquérir la certitude que </w:t>
      </w:r>
      <w:r w:rsidR="00E41246">
        <w:t xml:space="preserve">la décision </w:t>
      </w:r>
      <w:r w:rsidR="00046616">
        <w:t>est un fruit de l’esprit.</w:t>
      </w:r>
      <w:r w:rsidR="00046616">
        <w:br/>
      </w:r>
      <w:r w:rsidR="00857EDB">
        <w:br/>
      </w:r>
      <w:r w:rsidR="00046616">
        <w:t xml:space="preserve">- </w:t>
      </w:r>
      <w:r w:rsidR="00857EDB">
        <w:t>D</w:t>
      </w:r>
      <w:r w:rsidR="00046616">
        <w:t xml:space="preserve">’où la pratique des </w:t>
      </w:r>
      <w:r w:rsidR="00046616" w:rsidRPr="00D0699C">
        <w:rPr>
          <w:b/>
          <w:bCs/>
        </w:rPr>
        <w:t>Exercices</w:t>
      </w:r>
      <w:r w:rsidR="00046616">
        <w:t>, pour chercher et trouver la Volonté de Dieu dans le temps présent.</w:t>
      </w:r>
      <w:r w:rsidR="00046616">
        <w:br/>
      </w:r>
      <w:r w:rsidR="00857EDB">
        <w:br/>
      </w:r>
      <w:r w:rsidR="00046616">
        <w:t xml:space="preserve">- D’où l’importance du verbe regarder, </w:t>
      </w:r>
      <w:proofErr w:type="spellStart"/>
      <w:r w:rsidR="00046616" w:rsidRPr="00046616">
        <w:rPr>
          <w:b/>
          <w:bCs/>
        </w:rPr>
        <w:t>mirar</w:t>
      </w:r>
      <w:proofErr w:type="spellEnd"/>
      <w:r w:rsidR="00046616" w:rsidRPr="00046616">
        <w:rPr>
          <w:b/>
          <w:bCs/>
        </w:rPr>
        <w:t> </w:t>
      </w:r>
      <w:r w:rsidR="00046616">
        <w:t>: observer (admirer)</w:t>
      </w:r>
      <w:r w:rsidR="00E41246">
        <w:t xml:space="preserve"> </w:t>
      </w:r>
      <w:r w:rsidR="00046616">
        <w:t xml:space="preserve">réfléchir, peser, prier : </w:t>
      </w:r>
      <w:r w:rsidR="00E41246">
        <w:t xml:space="preserve">pour </w:t>
      </w:r>
      <w:r w:rsidR="00E41246">
        <w:br/>
        <w:t xml:space="preserve">   </w:t>
      </w:r>
      <w:r w:rsidR="00046616">
        <w:t>discerner les motifs d’une action, les fruits qui apparaissent.</w:t>
      </w:r>
      <w:r w:rsidR="00046616">
        <w:br/>
      </w:r>
      <w:r w:rsidR="00857EDB">
        <w:br/>
      </w:r>
      <w:r w:rsidR="00046616">
        <w:t xml:space="preserve">- Importance de la </w:t>
      </w:r>
      <w:r w:rsidR="00046616" w:rsidRPr="00D0699C">
        <w:rPr>
          <w:b/>
          <w:bCs/>
        </w:rPr>
        <w:t xml:space="preserve">mort </w:t>
      </w:r>
      <w:r w:rsidR="00857EDB">
        <w:t>dans la vie d’Ignace</w:t>
      </w:r>
      <w:r w:rsidR="007B7E1D">
        <w:t xml:space="preserve">, </w:t>
      </w:r>
      <w:r w:rsidR="00046616">
        <w:t>qui scelle la profondeur de notre action en ce monde</w:t>
      </w:r>
      <w:r w:rsidR="007B7E1D">
        <w:t>.</w:t>
      </w:r>
      <w:r>
        <w:t xml:space="preserve"> </w:t>
      </w:r>
      <w:r w:rsidR="00DF2DF3">
        <w:br/>
        <w:t xml:space="preserve">  </w:t>
      </w:r>
      <w:proofErr w:type="gramStart"/>
      <w:r w:rsidR="00DF2DF3">
        <w:t>s</w:t>
      </w:r>
      <w:r w:rsidR="00795CA0">
        <w:t>e</w:t>
      </w:r>
      <w:proofErr w:type="gramEnd"/>
      <w:r w:rsidR="00795CA0">
        <w:t xml:space="preserve"> </w:t>
      </w:r>
      <w:r w:rsidR="00795CA0" w:rsidRPr="00D0699C">
        <w:rPr>
          <w:b/>
          <w:bCs/>
        </w:rPr>
        <w:t>mortifier</w:t>
      </w:r>
      <w:r w:rsidR="00795CA0">
        <w:t xml:space="preserve">, se renoncer si c’est pour une plus grande gloire de Dieu, cad pour aimer Dieu comme </w:t>
      </w:r>
      <w:r w:rsidR="00E41246">
        <w:br/>
        <w:t xml:space="preserve">   </w:t>
      </w:r>
      <w:r w:rsidR="00795CA0">
        <w:t>le seul absolu et aimer les autres choses en Dieu, d’où le trouver Dieu en toutes choses.</w:t>
      </w:r>
      <w:r w:rsidR="00795CA0">
        <w:br/>
      </w:r>
      <w:r w:rsidR="00857EDB">
        <w:br/>
      </w:r>
      <w:r w:rsidR="00795CA0">
        <w:t xml:space="preserve">- </w:t>
      </w:r>
      <w:r w:rsidR="00DF2DF3" w:rsidRPr="00DF2DF3">
        <w:rPr>
          <w:b/>
          <w:bCs/>
        </w:rPr>
        <w:t>L</w:t>
      </w:r>
      <w:r w:rsidR="00795CA0" w:rsidRPr="00795CA0">
        <w:rPr>
          <w:b/>
          <w:bCs/>
        </w:rPr>
        <w:t xml:space="preserve">’expérience décisive de la vision du </w:t>
      </w:r>
      <w:proofErr w:type="spellStart"/>
      <w:r w:rsidR="00795CA0" w:rsidRPr="00795CA0">
        <w:rPr>
          <w:b/>
          <w:bCs/>
        </w:rPr>
        <w:t>Cardoner</w:t>
      </w:r>
      <w:proofErr w:type="spellEnd"/>
      <w:r w:rsidR="00795CA0">
        <w:t xml:space="preserve"> (à </w:t>
      </w:r>
      <w:proofErr w:type="spellStart"/>
      <w:r w:rsidR="00795CA0">
        <w:t>Manrèse</w:t>
      </w:r>
      <w:proofErr w:type="spellEnd"/>
      <w:r w:rsidR="00795CA0">
        <w:t xml:space="preserve">). Il voit alors les choses de la foi et les </w:t>
      </w:r>
      <w:r w:rsidR="00E41246">
        <w:br/>
        <w:t xml:space="preserve">   </w:t>
      </w:r>
      <w:r w:rsidR="00795CA0">
        <w:t xml:space="preserve">autres choses profanes dans la lumière de Dieu. Il en est transformé : le passionné, le violent, le </w:t>
      </w:r>
      <w:r w:rsidR="00E41246">
        <w:br/>
        <w:t xml:space="preserve">   </w:t>
      </w:r>
      <w:r w:rsidR="00795CA0">
        <w:t xml:space="preserve">dispersé devient humble et modeste. Car il a vu comment les choses sont perçues par Dieu dans </w:t>
      </w:r>
      <w:r w:rsidR="00E41246">
        <w:br/>
        <w:t xml:space="preserve">    </w:t>
      </w:r>
      <w:r w:rsidR="00795CA0">
        <w:t xml:space="preserve">leur source, origine, portée. En parler accroit alors le désir des choses de Dieu : d’où l’élan </w:t>
      </w:r>
      <w:r w:rsidR="00E41246">
        <w:br/>
        <w:t xml:space="preserve">    </w:t>
      </w:r>
      <w:r w:rsidR="00795CA0">
        <w:t>missionnaire qui le pousse en avant…D’</w:t>
      </w:r>
      <w:r w:rsidR="00DF4CEC">
        <w:t>o</w:t>
      </w:r>
      <w:r w:rsidR="00795CA0">
        <w:t>ù l’homme d’action</w:t>
      </w:r>
      <w:r w:rsidR="00C42867">
        <w:t xml:space="preserve">, l’amour et les œuvres ne font qu’un. </w:t>
      </w:r>
      <w:r w:rsidR="00E41246">
        <w:br/>
        <w:t xml:space="preserve">    </w:t>
      </w:r>
      <w:r w:rsidR="00C42867">
        <w:t xml:space="preserve">Dieu est la source de tout bien, d’où la quête de ce sens, de ce goût pour la consistance et la vérité </w:t>
      </w:r>
      <w:r w:rsidR="00E41246">
        <w:br/>
        <w:t xml:space="preserve">     </w:t>
      </w:r>
      <w:r w:rsidR="00C42867">
        <w:t xml:space="preserve">ultime des choses. </w:t>
      </w:r>
      <w:r w:rsidR="00C42867">
        <w:br/>
      </w:r>
      <w:r w:rsidR="00857EDB">
        <w:br/>
      </w:r>
      <w:r w:rsidR="00C42867">
        <w:t>- Pour Ignace</w:t>
      </w:r>
      <w:r w:rsidR="00C42867" w:rsidRPr="00B10CED">
        <w:rPr>
          <w:b/>
          <w:bCs/>
        </w:rPr>
        <w:t>, l’Eglise</w:t>
      </w:r>
      <w:r w:rsidR="00C42867">
        <w:t xml:space="preserve"> est le lieu d’accomplissement de la mission de Jésus, le Pape est le Vicaire du </w:t>
      </w:r>
      <w:r w:rsidR="00E41246">
        <w:br/>
        <w:t xml:space="preserve">   </w:t>
      </w:r>
      <w:r w:rsidR="00C42867">
        <w:t xml:space="preserve">Christ, il est le maître de toute la moisson du Christ, la mission de l’Eglise échappe aux intérêts </w:t>
      </w:r>
      <w:r w:rsidR="00E41246">
        <w:br/>
        <w:t xml:space="preserve">   </w:t>
      </w:r>
      <w:r w:rsidR="00C42867">
        <w:t xml:space="preserve">particuliers, c’est une mission universelle, dont le Pape confie des tâches particulières en vue de </w:t>
      </w:r>
      <w:r w:rsidR="00B10CED">
        <w:br/>
        <w:t xml:space="preserve">   c</w:t>
      </w:r>
      <w:r w:rsidR="00C42867">
        <w:t xml:space="preserve">elle-là : d’où pour la nouvelle Cie, la prédication de la Parole de Dieu, l’enseignement théologique, </w:t>
      </w:r>
      <w:r w:rsidR="00B10CED">
        <w:br/>
        <w:t xml:space="preserve">   </w:t>
      </w:r>
      <w:r w:rsidR="00C42867">
        <w:t xml:space="preserve">l’enseignement des disciplines profanes, car elles portent l’esprit. C’est une vision optimiste car </w:t>
      </w:r>
      <w:r w:rsidR="00B10CED">
        <w:br/>
        <w:t xml:space="preserve">   </w:t>
      </w:r>
      <w:r w:rsidR="00C42867">
        <w:t>fondée en Dieu.</w:t>
      </w:r>
      <w:r w:rsidR="00C42867">
        <w:br/>
      </w:r>
      <w:r w:rsidR="00857EDB">
        <w:br/>
      </w:r>
      <w:r w:rsidR="00C42867">
        <w:t xml:space="preserve">- Ignace fonde un </w:t>
      </w:r>
      <w:r w:rsidR="00C42867" w:rsidRPr="00857EDB">
        <w:rPr>
          <w:b/>
          <w:bCs/>
        </w:rPr>
        <w:t>ordre nouveau</w:t>
      </w:r>
      <w:r w:rsidR="00C42867">
        <w:t xml:space="preserve"> se distinguant des cler</w:t>
      </w:r>
      <w:r w:rsidR="00746567">
        <w:t>c</w:t>
      </w:r>
      <w:r w:rsidR="00C42867">
        <w:t xml:space="preserve">s réguliers </w:t>
      </w:r>
      <w:r w:rsidR="00746567">
        <w:t xml:space="preserve">ou prêtres réformés </w:t>
      </w:r>
      <w:r w:rsidR="00C42867">
        <w:t xml:space="preserve">fondées par </w:t>
      </w:r>
      <w:r w:rsidR="00B10CED">
        <w:br/>
        <w:t xml:space="preserve">   </w:t>
      </w:r>
      <w:r w:rsidR="00C42867">
        <w:t>d’autre</w:t>
      </w:r>
      <w:r w:rsidR="00B10CED">
        <w:t>s</w:t>
      </w:r>
      <w:r w:rsidR="00C42867">
        <w:t xml:space="preserve"> à la même époque en vue de la Réforme de l’Egli</w:t>
      </w:r>
      <w:r w:rsidR="00746567">
        <w:t>se</w:t>
      </w:r>
      <w:r w:rsidR="00C42867">
        <w:t xml:space="preserve"> (les Théatins (Ga</w:t>
      </w:r>
      <w:r w:rsidR="00746567">
        <w:t>ëtan</w:t>
      </w:r>
      <w:r w:rsidR="00C42867">
        <w:t xml:space="preserve"> de </w:t>
      </w:r>
      <w:proofErr w:type="spellStart"/>
      <w:r w:rsidR="00C42867">
        <w:t>Thiène</w:t>
      </w:r>
      <w:proofErr w:type="spellEnd"/>
      <w:r w:rsidR="00C42867">
        <w:t xml:space="preserve"> et </w:t>
      </w:r>
      <w:r w:rsidR="00B10CED">
        <w:br/>
        <w:t xml:space="preserve">   </w:t>
      </w:r>
      <w:r w:rsidR="00C42867">
        <w:t>Jean-Pierre Caraf</w:t>
      </w:r>
      <w:r w:rsidR="00746567">
        <w:t>a</w:t>
      </w:r>
      <w:r w:rsidR="00C42867">
        <w:t xml:space="preserve">), </w:t>
      </w:r>
      <w:r w:rsidR="00746567">
        <w:t>les Capucins (</w:t>
      </w:r>
      <w:r w:rsidR="00C42867">
        <w:t xml:space="preserve">Mateo da </w:t>
      </w:r>
      <w:proofErr w:type="spellStart"/>
      <w:r w:rsidR="00C42867">
        <w:t>Bascio</w:t>
      </w:r>
      <w:proofErr w:type="spellEnd"/>
      <w:r w:rsidR="00DF4CEC">
        <w:t>)</w:t>
      </w:r>
      <w:r w:rsidR="00746567">
        <w:t>, l</w:t>
      </w:r>
      <w:r w:rsidR="00C42867">
        <w:t>es Barnabites (Antoine-Marie Zaccaria)</w:t>
      </w:r>
      <w:r w:rsidR="00746567">
        <w:t xml:space="preserve">, les </w:t>
      </w:r>
      <w:r w:rsidR="00B10CED">
        <w:br/>
        <w:t xml:space="preserve">   </w:t>
      </w:r>
      <w:r w:rsidR="00746567">
        <w:t xml:space="preserve">Somasques (Girolano Miami), l’Oratoire (Philippe Neri) : absence de prière de chœur autour d’un </w:t>
      </w:r>
      <w:r w:rsidR="00B10CED">
        <w:br/>
        <w:t xml:space="preserve">   </w:t>
      </w:r>
      <w:r w:rsidR="00746567">
        <w:t xml:space="preserve">abbé, </w:t>
      </w:r>
      <w:r w:rsidR="00B10CED">
        <w:t xml:space="preserve">absence de </w:t>
      </w:r>
      <w:r w:rsidR="00746567">
        <w:t xml:space="preserve">chant choral…la Cie = </w:t>
      </w:r>
      <w:r w:rsidR="00746567" w:rsidRPr="00857EDB">
        <w:rPr>
          <w:b/>
          <w:bCs/>
        </w:rPr>
        <w:t>ordre de prêtres</w:t>
      </w:r>
      <w:r w:rsidR="00746567">
        <w:t xml:space="preserve">, non de moines,  entièrement donné à </w:t>
      </w:r>
      <w:r w:rsidR="00B10CED">
        <w:br/>
        <w:t xml:space="preserve">   </w:t>
      </w:r>
      <w:r w:rsidR="00746567">
        <w:t>Dieu, recherché passionnément, avec l’amour du monde comme Dieu l’aime.</w:t>
      </w:r>
      <w:r w:rsidR="00746567">
        <w:br/>
      </w:r>
      <w:r w:rsidR="00857EDB">
        <w:br/>
      </w:r>
      <w:r w:rsidR="00746567">
        <w:t xml:space="preserve">- La Cie créée pour la promotion de la foi élargit son action en défense de la foi avec l’avancée des </w:t>
      </w:r>
      <w:r w:rsidR="00B10CED">
        <w:br/>
        <w:t xml:space="preserve">   </w:t>
      </w:r>
      <w:r w:rsidR="00746567">
        <w:t xml:space="preserve">idées luthériennes, il fallait aussi s’occuper de formation et d’éducation…Tout dans le corps de la </w:t>
      </w:r>
      <w:r w:rsidR="00B10CED">
        <w:br/>
      </w:r>
      <w:r w:rsidR="00B10CED">
        <w:lastRenderedPageBreak/>
        <w:t xml:space="preserve">   </w:t>
      </w:r>
      <w:r w:rsidR="00746567">
        <w:t xml:space="preserve">Cie devient </w:t>
      </w:r>
      <w:r w:rsidR="00746567" w:rsidRPr="00857EDB">
        <w:rPr>
          <w:b/>
          <w:bCs/>
        </w:rPr>
        <w:t>missionnaire</w:t>
      </w:r>
      <w:r w:rsidR="00746567">
        <w:t>, tout est ouverture aux circo</w:t>
      </w:r>
      <w:r w:rsidR="00B10CED">
        <w:t>nst</w:t>
      </w:r>
      <w:r w:rsidR="00746567">
        <w:t xml:space="preserve">ances, aux nécessités des personnes et des </w:t>
      </w:r>
      <w:r w:rsidR="00B10CED">
        <w:br/>
        <w:t xml:space="preserve">   </w:t>
      </w:r>
      <w:r w:rsidR="00746567">
        <w:t>lieux</w:t>
      </w:r>
      <w:r w:rsidR="00857EDB">
        <w:t>.</w:t>
      </w:r>
      <w:r w:rsidR="00746567">
        <w:br/>
      </w:r>
      <w:r w:rsidR="00857EDB">
        <w:br/>
      </w:r>
      <w:r w:rsidR="00746567">
        <w:t xml:space="preserve">- </w:t>
      </w:r>
      <w:r w:rsidR="00857EDB">
        <w:t>I</w:t>
      </w:r>
      <w:r w:rsidR="00746567">
        <w:t>mportance chez lui d’</w:t>
      </w:r>
      <w:r w:rsidR="00E41246">
        <w:t>être</w:t>
      </w:r>
      <w:r w:rsidR="00746567">
        <w:t xml:space="preserve"> en </w:t>
      </w:r>
      <w:r w:rsidR="00746567" w:rsidRPr="00857EDB">
        <w:rPr>
          <w:b/>
          <w:bCs/>
        </w:rPr>
        <w:t>compagnonnage</w:t>
      </w:r>
      <w:r w:rsidR="00746567">
        <w:t xml:space="preserve">. </w:t>
      </w:r>
      <w:r w:rsidR="00E41246">
        <w:t>« </w:t>
      </w:r>
      <w:r w:rsidR="00746567">
        <w:t>Amis dans le Seigneur</w:t>
      </w:r>
      <w:r w:rsidR="00E41246">
        <w:t> »</w:t>
      </w:r>
      <w:r w:rsidR="00746567">
        <w:t xml:space="preserve">. Ignace est l’auteur avec </w:t>
      </w:r>
      <w:r w:rsidR="00B10CED">
        <w:br/>
        <w:t xml:space="preserve">  </w:t>
      </w:r>
      <w:r w:rsidR="00746567">
        <w:t>d’autres des Cons</w:t>
      </w:r>
      <w:r w:rsidR="00E41246">
        <w:t>t</w:t>
      </w:r>
      <w:r w:rsidR="00746567">
        <w:t xml:space="preserve">itutions. </w:t>
      </w:r>
      <w:r w:rsidR="00E41246">
        <w:t>« </w:t>
      </w:r>
      <w:r w:rsidR="00746567">
        <w:t>D’autres iront plus loin que lui,</w:t>
      </w:r>
      <w:r w:rsidR="00E41246">
        <w:t xml:space="preserve"> feront davantage et mieux, eux ont fait </w:t>
      </w:r>
      <w:r w:rsidR="00857EDB">
        <w:br/>
        <w:t xml:space="preserve">   </w:t>
      </w:r>
      <w:r w:rsidR="00E41246">
        <w:t>ce qu’ils avaient pu ».</w:t>
      </w:r>
      <w:r w:rsidR="004A4973">
        <w:br/>
      </w:r>
      <w:r w:rsidR="004A4973">
        <w:br/>
      </w:r>
      <w:r w:rsidR="004A4973">
        <w:br/>
      </w:r>
      <w:r w:rsidR="004A4973">
        <w:br/>
      </w:r>
      <w:r w:rsidR="004A4973">
        <w:br/>
      </w:r>
      <w:r w:rsidR="004A4973">
        <w:br/>
      </w:r>
      <w:r w:rsidR="004A4973">
        <w:br/>
        <w:t xml:space="preserve">                                                                                                            </w:t>
      </w:r>
      <w:r w:rsidR="004A4973" w:rsidRPr="004A4973">
        <w:rPr>
          <w:b/>
          <w:bCs/>
        </w:rPr>
        <w:t xml:space="preserve">Fiche : </w:t>
      </w:r>
      <w:proofErr w:type="spellStart"/>
      <w:r w:rsidR="004A4973" w:rsidRPr="004A4973">
        <w:rPr>
          <w:b/>
          <w:bCs/>
        </w:rPr>
        <w:t>EdL</w:t>
      </w:r>
      <w:proofErr w:type="spellEnd"/>
      <w:r w:rsidR="004A4973" w:rsidRPr="004A4973">
        <w:rPr>
          <w:b/>
          <w:bCs/>
        </w:rPr>
        <w:t xml:space="preserve"> / </w:t>
      </w:r>
      <w:r w:rsidR="00D827B2">
        <w:rPr>
          <w:b/>
          <w:bCs/>
        </w:rPr>
        <w:t>4</w:t>
      </w:r>
      <w:r w:rsidR="004A4973" w:rsidRPr="004A4973">
        <w:rPr>
          <w:b/>
          <w:bCs/>
        </w:rPr>
        <w:t xml:space="preserve"> Octobre 2022</w:t>
      </w:r>
    </w:p>
    <w:sectPr w:rsidR="009D6F29" w:rsidRPr="004A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16"/>
    <w:rsid w:val="00026BBA"/>
    <w:rsid w:val="00046616"/>
    <w:rsid w:val="001F171C"/>
    <w:rsid w:val="00202738"/>
    <w:rsid w:val="004A4973"/>
    <w:rsid w:val="00733684"/>
    <w:rsid w:val="00746567"/>
    <w:rsid w:val="00795CA0"/>
    <w:rsid w:val="007B7E1D"/>
    <w:rsid w:val="00857EDB"/>
    <w:rsid w:val="009D6F29"/>
    <w:rsid w:val="00B10CED"/>
    <w:rsid w:val="00C42867"/>
    <w:rsid w:val="00CD1BAE"/>
    <w:rsid w:val="00D0699C"/>
    <w:rsid w:val="00D33D19"/>
    <w:rsid w:val="00D827B2"/>
    <w:rsid w:val="00DE4C98"/>
    <w:rsid w:val="00DF2DF3"/>
    <w:rsid w:val="00DF4CEC"/>
    <w:rsid w:val="00E41246"/>
    <w:rsid w:val="00EC7AF0"/>
    <w:rsid w:val="00F1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3B56"/>
  <w15:chartTrackingRefBased/>
  <w15:docId w15:val="{87832359-27F2-4843-9CE7-59C804F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 Langsdorff</dc:creator>
  <cp:keywords/>
  <dc:description/>
  <cp:lastModifiedBy>Eric de Langsdorff</cp:lastModifiedBy>
  <cp:revision>2</cp:revision>
  <dcterms:created xsi:type="dcterms:W3CDTF">2022-10-04T09:31:00Z</dcterms:created>
  <dcterms:modified xsi:type="dcterms:W3CDTF">2022-10-04T09:31:00Z</dcterms:modified>
</cp:coreProperties>
</file>